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https://www.interfax.ru/russia/731793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b/>
        </w:rPr>
      </w:pPr>
      <w:r>
        <w:rPr>
          <w:b/>
        </w:rPr>
        <w:t>Дмитрий Песков заявил, что у РФ нет претензий к Тихановской</w:t>
      </w:r>
    </w:p>
    <w:p>
      <w:pPr>
        <w:pStyle w:val="Normal1"/>
        <w:suppressAutoHyphens w:val="true"/>
        <w:bidi w:val="0"/>
        <w:jc w:val="left"/>
        <w:rPr>
          <w:rFonts w:ascii="Times New Roman" w:hAnsi="Times New Roman"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pPr>
      <w:r>
        <w:rPr>
          <w:rFonts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r>
    </w:p>
    <w:p>
      <w:pPr>
        <w:pStyle w:val="Normal1"/>
        <w:suppressAutoHyphens w:val="true"/>
        <w:bidi w:val="0"/>
        <w:jc w:val="left"/>
        <w:rPr>
          <w:rFonts w:ascii="Times New Roman" w:hAnsi="Times New Roman"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pPr>
      <w:r>
        <w:rPr>
          <w:rFonts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  <w:t>Москва. 16 октября. INTERFAX.RU - У российских правоохранительных органов нет претензий к объявленной в розыск Белоруссией экс-кандидату в президенты республики Светлане Тихановской, заявил пресс-секретарь президента РФ Дмитрий Песков.</w:t>
      </w:r>
    </w:p>
    <w:p>
      <w:pPr>
        <w:pStyle w:val="Normal1"/>
        <w:suppressAutoHyphens w:val="true"/>
        <w:bidi w:val="0"/>
        <w:jc w:val="left"/>
        <w:rPr>
          <w:rFonts w:ascii="Times New Roman" w:hAnsi="Times New Roman"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pPr>
      <w:r>
        <w:rPr>
          <w:rFonts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r>
    </w:p>
    <w:p>
      <w:pPr>
        <w:pStyle w:val="Normal1"/>
        <w:suppressAutoHyphens w:val="true"/>
        <w:bidi w:val="0"/>
        <w:jc w:val="left"/>
        <w:rPr>
          <w:rFonts w:ascii="Times New Roman" w:hAnsi="Times New Roman"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pPr>
      <w:r>
        <w:rPr>
          <w:rFonts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  <w:t>"У нас есть достаточно четкие обязательства по всем союзным документам, которые подписаны. И на фоне того, что белорусские правоохранители ее подали в розыск, то, соответственно, мы получили обязательства по истребованию", - сказал Песков журналистам в пятницу.</w:t>
      </w:r>
    </w:p>
    <w:p>
      <w:pPr>
        <w:pStyle w:val="Normal1"/>
        <w:suppressAutoHyphens w:val="true"/>
        <w:bidi w:val="0"/>
        <w:jc w:val="left"/>
        <w:rPr>
          <w:rFonts w:ascii="Times New Roman" w:hAnsi="Times New Roman"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pPr>
      <w:r>
        <w:rPr>
          <w:rFonts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r>
    </w:p>
    <w:p>
      <w:pPr>
        <w:pStyle w:val="Normal1"/>
        <w:suppressAutoHyphens w:val="true"/>
        <w:bidi w:val="0"/>
        <w:jc w:val="left"/>
        <w:rPr>
          <w:rFonts w:ascii="Times New Roman" w:hAnsi="Times New Roman"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pPr>
      <w:r>
        <w:rPr>
          <w:rFonts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  <w:t>"Она была передана в розыск белорусскими правоохранителями, а мы, в свою очередь, имеем с ними единую систему и единые обязательства", - пояснил Песков.</w:t>
      </w:r>
    </w:p>
    <w:p>
      <w:pPr>
        <w:pStyle w:val="Normal1"/>
        <w:suppressAutoHyphens w:val="true"/>
        <w:bidi w:val="0"/>
        <w:jc w:val="left"/>
        <w:rPr>
          <w:rFonts w:ascii="Times New Roman" w:hAnsi="Times New Roman"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pPr>
      <w:r>
        <w:rPr>
          <w:rFonts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r>
    </w:p>
    <w:p>
      <w:pPr>
        <w:pStyle w:val="Normal1"/>
        <w:suppressAutoHyphens w:val="true"/>
        <w:bidi w:val="0"/>
        <w:jc w:val="left"/>
        <w:rPr>
          <w:rFonts w:ascii="Times New Roman" w:hAnsi="Times New Roman"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pPr>
      <w:r>
        <w:rPr>
          <w:rFonts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  <w:t>Отвечая на вопрос, попадает ли ситуация с Тихановской в разряд тех, которые можно посчитать преследованием по политическим мотивам, Песков ответил: "Нет, не попадает".</w:t>
      </w:r>
    </w:p>
    <w:p>
      <w:pPr>
        <w:pStyle w:val="Normal1"/>
        <w:suppressAutoHyphens w:val="true"/>
        <w:bidi w:val="0"/>
        <w:jc w:val="left"/>
        <w:rPr>
          <w:rFonts w:ascii="Times New Roman" w:hAnsi="Times New Roman"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pPr>
      <w:r>
        <w:rPr>
          <w:rFonts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r>
    </w:p>
    <w:p>
      <w:pPr>
        <w:pStyle w:val="Normal1"/>
        <w:suppressAutoHyphens w:val="true"/>
        <w:bidi w:val="0"/>
        <w:jc w:val="left"/>
        <w:rPr>
          <w:rFonts w:ascii="Times New Roman" w:hAnsi="Times New Roman"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pPr>
      <w:r>
        <w:rPr>
          <w:rFonts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  <w:t>О том, что Тихановская объявлена в межгосударственный розыск, сообщила ранее в пятницу "Интерфаксу" официальный представитель белорусского МВД Ольга Чемоданова. "Я могу подтвердить, что Тихановская объявлена в межгосударственный розыск. Что касается статьи, по которой она объявлена - это вопрос к Следственному комитету", - сказала она.</w:t>
      </w:r>
    </w:p>
    <w:p>
      <w:pPr>
        <w:pStyle w:val="Normal1"/>
        <w:suppressAutoHyphens w:val="true"/>
        <w:bidi w:val="0"/>
        <w:jc w:val="left"/>
        <w:rPr>
          <w:rFonts w:ascii="Times New Roman" w:hAnsi="Times New Roman"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pPr>
      <w:r>
        <w:rPr>
          <w:rFonts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</w:r>
    </w:p>
    <w:p>
      <w:pPr>
        <w:pStyle w:val="Normal1"/>
        <w:suppressAutoHyphens w:val="true"/>
        <w:bidi w:val="0"/>
        <w:jc w:val="left"/>
        <w:rPr>
          <w:b/>
        </w:rPr>
      </w:pPr>
      <w:r>
        <w:rPr>
          <w:rFonts w:eastAsia="Times New Roman" w:cs="Lucida Sans"/>
          <w:b w:val="false"/>
          <w:color w:val="auto"/>
          <w:kern w:val="2"/>
          <w:sz w:val="24"/>
          <w:szCs w:val="20"/>
          <w:lang w:val="en" w:eastAsia="zh-CN" w:bidi="hi-IN"/>
        </w:rPr>
        <w:t>Следственный комитет Белоруссии позднее подтвердил, что Тихановская объявлена в межгосударственный розыск "за призывы к действиям, направленным на причинение вреда национальной безопасности Республики Беларусь, совершенным с использованием средств массовой информации или глобальной компьютерной сети Интернет".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2021-05-07T10:10:34Z</dcterms:modified>
  <cp:revision>5</cp:revision>
  <dc:subject/>
  <dc:title/>
</cp:coreProperties>
</file>